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ECDB">
      <w:pPr>
        <w:kinsoku w:val="0"/>
        <w:autoSpaceDE w:val="0"/>
        <w:spacing w:line="54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6C41A235">
      <w:pPr>
        <w:kinsoku w:val="0"/>
        <w:autoSpaceDE w:val="0"/>
        <w:spacing w:after="190" w:afterLines="50" w:line="540" w:lineRule="exact"/>
        <w:ind w:firstLine="540" w:firstLineChars="15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中南大学二级单位自筹资金修缮工程立项审批表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104"/>
        <w:gridCol w:w="1241"/>
        <w:gridCol w:w="2042"/>
      </w:tblGrid>
      <w:tr w14:paraId="120E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518D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工程名称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4C60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00B3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AEFB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工程地点</w:t>
            </w:r>
          </w:p>
        </w:tc>
        <w:tc>
          <w:tcPr>
            <w:tcW w:w="3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DE07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F81B">
            <w:pPr>
              <w:widowControl/>
              <w:kinsoku w:val="0"/>
              <w:spacing w:line="540" w:lineRule="exact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时间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52B7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187F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B935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主要工程内容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6489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439A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5D7D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预算造价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3370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2602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B86F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经费来源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3208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29A5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D97E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后勤保障部工程管理人员</w:t>
            </w:r>
          </w:p>
          <w:p w14:paraId="32269D61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勘查意见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FFDD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5073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10EC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使用单位现场管理人员审核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9C9A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DC8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F6D4">
            <w:pPr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使用单位主要</w:t>
            </w:r>
          </w:p>
          <w:p w14:paraId="08BF54C5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负责人审核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3F49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D86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0696">
            <w:pPr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主管（或联系）</w:t>
            </w:r>
          </w:p>
          <w:p w14:paraId="56129236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校领导审批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8E67">
            <w:pPr>
              <w:widowControl/>
              <w:kinsoku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4C49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B3AC">
            <w:pPr>
              <w:widowControl/>
              <w:kinsoku w:val="0"/>
              <w:spacing w:line="54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计划财务处</w:t>
            </w:r>
          </w:p>
          <w:p w14:paraId="3DF6B91B">
            <w:pPr>
              <w:widowControl/>
              <w:kinsoku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资金冻结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9941">
            <w:pPr>
              <w:widowControl/>
              <w:kinsoku w:val="0"/>
              <w:spacing w:before="190" w:after="190" w:line="400" w:lineRule="exact"/>
              <w:ind w:firstLine="300" w:firstLineChars="100"/>
              <w:jc w:val="left"/>
              <w:rPr>
                <w:rFonts w:hint="eastAsia" w:ascii="仿宋_GB2312"/>
                <w:sz w:val="30"/>
                <w:szCs w:val="30"/>
              </w:rPr>
            </w:pPr>
          </w:p>
        </w:tc>
      </w:tr>
    </w:tbl>
    <w:p w14:paraId="00BD3EF6">
      <w:pPr>
        <w:spacing w:line="440" w:lineRule="exact"/>
        <w:rPr>
          <w:rFonts w:hint="eastAsia" w:eastAsia="楷体_GB2312"/>
          <w:szCs w:val="21"/>
        </w:rPr>
      </w:pPr>
      <w:r>
        <w:rPr>
          <w:rFonts w:hint="eastAsia" w:ascii="仿宋_GB2312"/>
          <w:sz w:val="24"/>
          <w:szCs w:val="24"/>
        </w:rPr>
        <w:t>备注：</w:t>
      </w:r>
      <w:r>
        <w:rPr>
          <w:sz w:val="24"/>
          <w:szCs w:val="24"/>
        </w:rPr>
        <w:t>30</w:t>
      </w:r>
      <w:r>
        <w:rPr>
          <w:rFonts w:hint="eastAsia" w:ascii="仿宋_GB2312"/>
          <w:sz w:val="24"/>
          <w:szCs w:val="24"/>
        </w:rPr>
        <w:t>万及以上的修缮工程须报主管（或联系）校领导审批，其中</w:t>
      </w:r>
      <w:r>
        <w:rPr>
          <w:sz w:val="24"/>
          <w:szCs w:val="24"/>
        </w:rPr>
        <w:t>100</w:t>
      </w:r>
      <w:r>
        <w:rPr>
          <w:rFonts w:hint="eastAsia" w:ascii="仿宋_GB2312"/>
          <w:sz w:val="24"/>
          <w:szCs w:val="24"/>
        </w:rPr>
        <w:t>万元（含）至</w:t>
      </w:r>
      <w:r>
        <w:rPr>
          <w:sz w:val="24"/>
          <w:szCs w:val="24"/>
        </w:rPr>
        <w:t>200</w:t>
      </w:r>
      <w:r>
        <w:rPr>
          <w:rFonts w:hint="eastAsia" w:ascii="仿宋_GB2312"/>
          <w:sz w:val="24"/>
          <w:szCs w:val="24"/>
        </w:rPr>
        <w:t>万元以内的修缮工程须报校务会议决策，</w:t>
      </w:r>
      <w:r>
        <w:rPr>
          <w:sz w:val="24"/>
          <w:szCs w:val="24"/>
        </w:rPr>
        <w:t>200</w:t>
      </w:r>
      <w:r>
        <w:rPr>
          <w:rFonts w:hint="eastAsia" w:ascii="仿宋_GB2312"/>
          <w:sz w:val="24"/>
          <w:szCs w:val="24"/>
        </w:rPr>
        <w:t>万元及以上的修缮工程须报校党委常委会会议决策。</w:t>
      </w:r>
      <w:bookmarkStart w:id="0" w:name="_GoBack"/>
      <w:bookmarkEnd w:id="0"/>
    </w:p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312335BD"/>
    <w:rsid w:val="3FB83678"/>
    <w:rsid w:val="57397716"/>
    <w:rsid w:val="5A31511A"/>
    <w:rsid w:val="5DB226E1"/>
    <w:rsid w:val="6E946B5E"/>
    <w:rsid w:val="7631702B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toc 3"/>
    <w:basedOn w:val="1"/>
    <w:next w:val="1"/>
    <w:qFormat/>
    <w:uiPriority w:val="0"/>
    <w:pPr>
      <w:ind w:left="840"/>
    </w:pPr>
  </w:style>
  <w:style w:type="paragraph" w:styleId="11">
    <w:name w:val="Date"/>
    <w:basedOn w:val="1"/>
    <w:next w:val="1"/>
    <w:qFormat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1580</Words>
  <Characters>1596</Characters>
  <Lines>65</Lines>
  <Paragraphs>18</Paragraphs>
  <TotalTime>8</TotalTime>
  <ScaleCrop>false</ScaleCrop>
  <LinksUpToDate>false</LinksUpToDate>
  <CharactersWithSpaces>2214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2025-12-12T07:03:04Z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